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1749"/>
        <w:gridCol w:w="709"/>
        <w:gridCol w:w="6447"/>
      </w:tblGrid>
      <w:tr w:rsidR="00731EFA" w:rsidRPr="00731EFA" w:rsidTr="00731EFA">
        <w:tc>
          <w:tcPr>
            <w:tcW w:w="9576" w:type="dxa"/>
            <w:gridSpan w:val="4"/>
            <w:shd w:val="clear" w:color="auto" w:fill="auto"/>
          </w:tcPr>
          <w:p w:rsidR="00731EFA" w:rsidRPr="00731EFA" w:rsidRDefault="00731EFA" w:rsidP="00731EFA">
            <w:pPr>
              <w:jc w:val="center"/>
              <w:rPr>
                <w:b/>
                <w:sz w:val="40"/>
              </w:rPr>
            </w:pPr>
            <w:r w:rsidRPr="00731EFA">
              <w:rPr>
                <w:b/>
                <w:sz w:val="40"/>
              </w:rPr>
              <w:t xml:space="preserve">New Academic Word List </w:t>
            </w:r>
            <w:r w:rsidR="00B445F7">
              <w:rPr>
                <w:b/>
                <w:sz w:val="40"/>
              </w:rPr>
              <w:t>51-1</w:t>
            </w:r>
            <w:r w:rsidR="007E0D05">
              <w:rPr>
                <w:b/>
                <w:sz w:val="40"/>
              </w:rPr>
              <w:t>00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unemployed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being without a job; jobless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whichever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det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whatever one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whoever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pron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whatever person; any person at all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accent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way of speaking that shows your dialect or class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actively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adv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doing things to achieve a specific goal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adaptation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changing to a new form; thing that is changed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adaptive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able to adjust to new conditions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apple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hard round red or green fruit with a white center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authority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people in positions of power, able to decide things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availability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being present and able to be used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bang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verb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to strike something loudly or forcefully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bat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object used for hitting a ball in various games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blank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being empty; not filled out; with no writing on it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bleed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verb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to lose blood because of an injury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bound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verb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to go to a specified place; to jump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broadly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adv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in a general (not detailed) manner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bucket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open container with a handle used to carry liquids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calculation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process or result of using mathematics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calculator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small electronic device used for calculation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characterization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the way someone or something is described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cheat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verb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To act in dishonest manner to gain an advantage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cheers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toast used when raising your glass to drink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clever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Showing intelligence; quick to understand or learn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clip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metal holder used for keeping things together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clue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piece of information that helps explain a situation or provide a solution to a problem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commentary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explanation or discussion of a written work/event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commonly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adv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typically, normally; not unusually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comparable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being similar in some way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complication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action making something harder to do something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conditional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depending (on)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connector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device that joins things together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conscious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aware of what is going on around you; not knocked out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consciousness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being awake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container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an object that can be used to hold things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correction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change to make something right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correctly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adv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in an accurate or correct manner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cure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medicine or treatment that makes an ill person become healthy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detection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the act of discovering something or solving a crime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developmental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concerning the development or growth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directive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formal an order from an authority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disturbance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noise or something that stops you from continuing what you were doing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economically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adv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in an efficient manner; without using too much effort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economist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person who studies economics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enormously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1584">
              <w:rPr>
                <w:rFonts w:cs="Times New Roman"/>
                <w:color w:val="000000"/>
                <w:szCs w:val="24"/>
              </w:rPr>
              <w:t>adv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extremely, by a large amount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equality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the idea that all people have the same rights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flip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to rotate or turn something over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ghost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spirit of a dead person, appearing to the living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hedge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a fence made with small trees; avoid or try to avoid fulfilling</w:t>
            </w:r>
          </w:p>
        </w:tc>
      </w:tr>
      <w:tr w:rsidR="00901584" w:rsidRPr="00901584" w:rsidTr="004C3454">
        <w:tc>
          <w:tcPr>
            <w:tcW w:w="671" w:type="dxa"/>
            <w:shd w:val="clear" w:color="auto" w:fill="auto"/>
          </w:tcPr>
          <w:p w:rsidR="00901584" w:rsidRPr="00901584" w:rsidRDefault="00901584" w:rsidP="00731E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identification</w:t>
            </w:r>
          </w:p>
        </w:tc>
        <w:tc>
          <w:tcPr>
            <w:tcW w:w="709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n</w:t>
            </w:r>
          </w:p>
        </w:tc>
        <w:tc>
          <w:tcPr>
            <w:tcW w:w="6447" w:type="dxa"/>
            <w:shd w:val="clear" w:color="auto" w:fill="auto"/>
          </w:tcPr>
          <w:p w:rsidR="00901584" w:rsidRPr="00901584" w:rsidRDefault="00901584">
            <w:pPr>
              <w:rPr>
                <w:rFonts w:cs="Times New Roman"/>
                <w:color w:val="000000"/>
                <w:szCs w:val="24"/>
              </w:rPr>
            </w:pPr>
            <w:r w:rsidRPr="00901584">
              <w:rPr>
                <w:rFonts w:cs="Times New Roman"/>
                <w:color w:val="000000"/>
                <w:szCs w:val="24"/>
              </w:rPr>
              <w:t>(card or paper) that proves who a person is</w:t>
            </w:r>
          </w:p>
        </w:tc>
      </w:tr>
      <w:tr w:rsidR="004C3454" w:rsidRPr="00901584" w:rsidTr="004C3454">
        <w:tc>
          <w:tcPr>
            <w:tcW w:w="671" w:type="dxa"/>
            <w:shd w:val="clear" w:color="auto" w:fill="auto"/>
          </w:tcPr>
          <w:p w:rsidR="004C3454" w:rsidRPr="00D53A71" w:rsidRDefault="004C3454" w:rsidP="0074512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bookmarkStart w:id="0" w:name="_GoBack" w:colFirst="0" w:colLast="3"/>
          </w:p>
        </w:tc>
        <w:tc>
          <w:tcPr>
            <w:tcW w:w="1749" w:type="dxa"/>
            <w:shd w:val="clear" w:color="auto" w:fill="auto"/>
          </w:tcPr>
          <w:p w:rsidR="004C3454" w:rsidRPr="00D53A71" w:rsidRDefault="004C3454" w:rsidP="0074512B">
            <w:pPr>
              <w:rPr>
                <w:rFonts w:cs="Times New Roman"/>
                <w:color w:val="000000"/>
                <w:szCs w:val="24"/>
              </w:rPr>
            </w:pPr>
            <w:r w:rsidRPr="00D53A71">
              <w:rPr>
                <w:rFonts w:cs="Times New Roman"/>
                <w:color w:val="000000"/>
                <w:szCs w:val="24"/>
              </w:rPr>
              <w:t>incredible</w:t>
            </w:r>
          </w:p>
        </w:tc>
        <w:tc>
          <w:tcPr>
            <w:tcW w:w="709" w:type="dxa"/>
            <w:shd w:val="clear" w:color="auto" w:fill="auto"/>
          </w:tcPr>
          <w:p w:rsidR="004C3454" w:rsidRPr="00D53A71" w:rsidRDefault="004C3454" w:rsidP="0074512B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D53A71">
              <w:rPr>
                <w:rFonts w:cs="Times New Roman"/>
                <w:color w:val="000000"/>
                <w:szCs w:val="24"/>
              </w:rPr>
              <w:t>adj</w:t>
            </w:r>
            <w:proofErr w:type="spellEnd"/>
          </w:p>
        </w:tc>
        <w:tc>
          <w:tcPr>
            <w:tcW w:w="6447" w:type="dxa"/>
            <w:shd w:val="clear" w:color="auto" w:fill="auto"/>
          </w:tcPr>
          <w:p w:rsidR="004C3454" w:rsidRPr="00D53A71" w:rsidRDefault="004C3454" w:rsidP="0074512B">
            <w:pPr>
              <w:rPr>
                <w:rFonts w:cs="Times New Roman"/>
                <w:color w:val="000000"/>
                <w:szCs w:val="24"/>
              </w:rPr>
            </w:pPr>
            <w:r w:rsidRPr="00D53A71">
              <w:rPr>
                <w:rFonts w:cs="Times New Roman"/>
                <w:color w:val="000000"/>
                <w:szCs w:val="24"/>
              </w:rPr>
              <w:t>very hard to believe</w:t>
            </w:r>
          </w:p>
        </w:tc>
      </w:tr>
    </w:tbl>
    <w:bookmarkEnd w:id="0"/>
    <w:p w:rsidR="00B4369C" w:rsidRPr="00901584" w:rsidRDefault="007E0D05" w:rsidP="007E0D05">
      <w:pPr>
        <w:tabs>
          <w:tab w:val="left" w:pos="5870"/>
        </w:tabs>
        <w:rPr>
          <w:rFonts w:cs="Times New Roman"/>
          <w:szCs w:val="24"/>
        </w:rPr>
      </w:pPr>
      <w:r w:rsidRPr="00901584">
        <w:rPr>
          <w:rFonts w:cs="Times New Roman"/>
          <w:szCs w:val="24"/>
        </w:rPr>
        <w:tab/>
      </w:r>
    </w:p>
    <w:sectPr w:rsidR="00B4369C" w:rsidRPr="00901584" w:rsidSect="00EA65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D42"/>
    <w:multiLevelType w:val="hybridMultilevel"/>
    <w:tmpl w:val="D4B267F2"/>
    <w:lvl w:ilvl="0" w:tplc="EBA6FE06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274EA2"/>
    <w:multiLevelType w:val="hybridMultilevel"/>
    <w:tmpl w:val="C26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FA"/>
    <w:rsid w:val="004C3454"/>
    <w:rsid w:val="0063372E"/>
    <w:rsid w:val="00731EFA"/>
    <w:rsid w:val="007532F2"/>
    <w:rsid w:val="007E0D05"/>
    <w:rsid w:val="00901584"/>
    <w:rsid w:val="009531A7"/>
    <w:rsid w:val="00B4369C"/>
    <w:rsid w:val="00B445F7"/>
    <w:rsid w:val="00E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F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F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2015-11-02T15:47:00Z</dcterms:created>
  <dcterms:modified xsi:type="dcterms:W3CDTF">2015-11-03T15:38:00Z</dcterms:modified>
</cp:coreProperties>
</file>